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A71466" w:rsidP="00A71466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2.3 – VSEPR </w:t>
      </w:r>
      <w:r w:rsidR="00FB63D7">
        <w:rPr>
          <w:rFonts w:ascii="Palatino Linotype" w:hAnsi="Palatino Linotype"/>
          <w:b/>
          <w:sz w:val="28"/>
          <w:szCs w:val="28"/>
          <w:u w:val="single"/>
          <w:lang w:val="en-US"/>
        </w:rPr>
        <w:t>Theory</w:t>
      </w:r>
    </w:p>
    <w:p w:rsidR="00FB63D7" w:rsidRDefault="00FB63D7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VSEPR –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V</w:t>
      </w:r>
      <w:r>
        <w:rPr>
          <w:rFonts w:ascii="Palatino Linotype" w:hAnsi="Palatino Linotype"/>
          <w:sz w:val="24"/>
          <w:szCs w:val="24"/>
          <w:lang w:val="en-US"/>
        </w:rPr>
        <w:t xml:space="preserve">alence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S</w:t>
      </w:r>
      <w:r>
        <w:rPr>
          <w:rFonts w:ascii="Palatino Linotype" w:hAnsi="Palatino Linotype"/>
          <w:sz w:val="24"/>
          <w:szCs w:val="24"/>
          <w:lang w:val="en-US"/>
        </w:rPr>
        <w:t xml:space="preserve">hell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E</w:t>
      </w:r>
      <w:r>
        <w:rPr>
          <w:rFonts w:ascii="Palatino Linotype" w:hAnsi="Palatino Linotype"/>
          <w:sz w:val="24"/>
          <w:szCs w:val="24"/>
          <w:lang w:val="en-US"/>
        </w:rPr>
        <w:t xml:space="preserve">lectron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P</w:t>
      </w:r>
      <w:r>
        <w:rPr>
          <w:rFonts w:ascii="Palatino Linotype" w:hAnsi="Palatino Linotype"/>
          <w:sz w:val="24"/>
          <w:szCs w:val="24"/>
          <w:lang w:val="en-US"/>
        </w:rPr>
        <w:t xml:space="preserve">air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R</w:t>
      </w:r>
      <w:r>
        <w:rPr>
          <w:rFonts w:ascii="Palatino Linotype" w:hAnsi="Palatino Linotype"/>
          <w:sz w:val="24"/>
          <w:szCs w:val="24"/>
          <w:lang w:val="en-US"/>
        </w:rPr>
        <w:t>epulsion</w:t>
      </w:r>
      <w:r w:rsidR="00B253B3">
        <w:rPr>
          <w:rFonts w:ascii="Palatino Linotype" w:hAnsi="Palatino Linotype"/>
          <w:sz w:val="24"/>
          <w:szCs w:val="24"/>
          <w:lang w:val="en-US"/>
        </w:rPr>
        <w:t xml:space="preserve">   </w:t>
      </w:r>
      <w:r w:rsidR="00B253B3" w:rsidRPr="00B253B3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 w:rsidR="00B253B3"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gramStart"/>
      <w:r>
        <w:rPr>
          <w:rFonts w:ascii="Palatino Linotype" w:hAnsi="Palatino Linotype"/>
          <w:sz w:val="24"/>
          <w:szCs w:val="24"/>
          <w:lang w:val="en-US"/>
        </w:rPr>
        <w:t>Often</w:t>
      </w:r>
      <w:proofErr w:type="gramEnd"/>
      <w:r>
        <w:rPr>
          <w:rFonts w:ascii="Palatino Linotype" w:hAnsi="Palatino Linotype"/>
          <w:sz w:val="24"/>
          <w:szCs w:val="24"/>
          <w:lang w:val="en-US"/>
        </w:rPr>
        <w:t xml:space="preserve"> pronounced “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vesspur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”</w:t>
      </w:r>
    </w:p>
    <w:p w:rsidR="00FB63D7" w:rsidRDefault="00FB63D7" w:rsidP="00FB63D7">
      <w:pPr>
        <w:rPr>
          <w:rFonts w:ascii="Palatino Linotype" w:hAnsi="Palatino Linotype"/>
          <w:sz w:val="24"/>
          <w:szCs w:val="24"/>
          <w:lang w:val="en-US"/>
        </w:rPr>
      </w:pPr>
      <w:r w:rsidRPr="00FB63D7">
        <w:rPr>
          <w:rFonts w:ascii="Palatino Linotype" w:hAnsi="Palatino Linotype"/>
          <w:b/>
          <w:sz w:val="24"/>
          <w:szCs w:val="24"/>
          <w:lang w:val="en-US"/>
        </w:rPr>
        <w:t>Main idea</w:t>
      </w:r>
      <w:r>
        <w:rPr>
          <w:rFonts w:ascii="Palatino Linotype" w:hAnsi="Palatino Linotype"/>
          <w:sz w:val="24"/>
          <w:szCs w:val="24"/>
          <w:lang w:val="en-US"/>
        </w:rPr>
        <w:t xml:space="preserve"> – electron pairs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softHyphen/>
        <w:t>__________________________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whether they are in chemical bonds (bond pairs) or unshared (lone pairs). Electron pairs assume orientations about an atom that will then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</w:t>
      </w:r>
      <w:r>
        <w:rPr>
          <w:rFonts w:ascii="Palatino Linotype" w:hAnsi="Palatino Linotype"/>
          <w:sz w:val="24"/>
          <w:szCs w:val="24"/>
          <w:lang w:val="en-US"/>
        </w:rPr>
        <w:t>.</w:t>
      </w:r>
      <w:r w:rsidR="0003154A">
        <w:rPr>
          <w:rFonts w:ascii="Palatino Linotype" w:hAnsi="Palatino Linotype"/>
          <w:sz w:val="24"/>
          <w:szCs w:val="24"/>
          <w:lang w:val="en-US"/>
        </w:rPr>
        <w:t xml:space="preserve"> Using this theory, we can then predict the shape of just about any molecule.</w:t>
      </w:r>
    </w:p>
    <w:p w:rsidR="0003154A" w:rsidRDefault="0003154A" w:rsidP="00FB63D7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245110</wp:posOffset>
            </wp:positionV>
            <wp:extent cx="981075" cy="457200"/>
            <wp:effectExtent l="19050" t="0" r="9525" b="0"/>
            <wp:wrapNone/>
            <wp:docPr id="1" name="Picture 0" descr="h2o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o 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187960</wp:posOffset>
            </wp:positionV>
            <wp:extent cx="1000125" cy="466725"/>
            <wp:effectExtent l="19050" t="0" r="9525" b="0"/>
            <wp:wrapNone/>
            <wp:docPr id="2" name="Picture 1" descr="h2o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o 2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3B3" w:rsidRDefault="00B253B3" w:rsidP="00FB63D7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i.e. H</w:t>
      </w:r>
      <w:r w:rsidRPr="00B253B3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O</w:t>
      </w:r>
      <w:r w:rsidR="00F97703">
        <w:rPr>
          <w:rFonts w:ascii="Palatino Linotype" w:hAnsi="Palatino Linotype"/>
          <w:sz w:val="24"/>
          <w:szCs w:val="24"/>
          <w:lang w:val="en-US"/>
        </w:rPr>
        <w:tab/>
      </w:r>
    </w:p>
    <w:p w:rsidR="00B253B3" w:rsidRDefault="00B253B3" w:rsidP="00B253B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Lone pairs have large repulsion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- Lone pairs repulse bond pairs to</w:t>
      </w:r>
    </w:p>
    <w:p w:rsidR="00B253B3" w:rsidRDefault="00B253B3" w:rsidP="00B253B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Need to minimize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make bent molecule.</w:t>
      </w:r>
    </w:p>
    <w:p w:rsidR="00B253B3" w:rsidRDefault="00F97703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Strongest repulsions: lone pair-lone pair &gt; lone pair-bond pair &gt; bond pair-bond pair</w:t>
      </w:r>
    </w:p>
    <w:p w:rsidR="009B5D9E" w:rsidRDefault="009B5D9E" w:rsidP="00B253B3">
      <w:pPr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Applying VSEPR Theory</w:t>
      </w: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Draw a plausible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</w:t>
      </w:r>
      <w:r>
        <w:rPr>
          <w:rFonts w:ascii="Palatino Linotype" w:hAnsi="Palatino Linotype"/>
          <w:sz w:val="24"/>
          <w:szCs w:val="24"/>
          <w:lang w:val="en-US"/>
        </w:rPr>
        <w:t>of the molecule or polyatomic ion.</w:t>
      </w:r>
    </w:p>
    <w:p w:rsidR="00F97703" w:rsidRDefault="00F97703" w:rsidP="00F97703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the number of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around the central atom, and identify them as being either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electron groups or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of electrons.</w:t>
      </w:r>
    </w:p>
    <w:p w:rsidR="00F97703" w:rsidRPr="00F97703" w:rsidRDefault="00F97703" w:rsidP="00F97703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Establish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around the central atom</w:t>
      </w:r>
      <w:r w:rsidR="009B5D9E">
        <w:rPr>
          <w:rFonts w:ascii="Palatino Linotype" w:hAnsi="Palatino Linotype"/>
          <w:sz w:val="24"/>
          <w:szCs w:val="24"/>
          <w:lang w:val="en-US"/>
        </w:rPr>
        <w:t xml:space="preserve"> – linear, </w:t>
      </w:r>
      <w:proofErr w:type="spellStart"/>
      <w:r w:rsidR="009B5D9E">
        <w:rPr>
          <w:rFonts w:ascii="Palatino Linotype" w:hAnsi="Palatino Linotype"/>
          <w:sz w:val="24"/>
          <w:szCs w:val="24"/>
          <w:lang w:val="en-US"/>
        </w:rPr>
        <w:t>trigonal</w:t>
      </w:r>
      <w:proofErr w:type="spellEnd"/>
      <w:r w:rsidR="009B5D9E">
        <w:rPr>
          <w:rFonts w:ascii="Palatino Linotype" w:hAnsi="Palatino Linotype"/>
          <w:sz w:val="24"/>
          <w:szCs w:val="24"/>
          <w:lang w:val="en-US"/>
        </w:rPr>
        <w:t xml:space="preserve">-planar, tetrahedral, </w:t>
      </w:r>
      <w:proofErr w:type="spellStart"/>
      <w:r w:rsidR="009B5D9E">
        <w:rPr>
          <w:rFonts w:ascii="Palatino Linotype" w:hAnsi="Palatino Linotype"/>
          <w:sz w:val="24"/>
          <w:szCs w:val="24"/>
          <w:lang w:val="en-US"/>
        </w:rPr>
        <w:t>trigonal-bipyramidal</w:t>
      </w:r>
      <w:proofErr w:type="spellEnd"/>
      <w:r w:rsidR="009B5D9E">
        <w:rPr>
          <w:rFonts w:ascii="Palatino Linotype" w:hAnsi="Palatino Linotype"/>
          <w:sz w:val="24"/>
          <w:szCs w:val="24"/>
          <w:lang w:val="en-US"/>
        </w:rPr>
        <w:t xml:space="preserve">, or octahedral. (Refer to </w:t>
      </w:r>
      <w:r w:rsidR="0003154A">
        <w:rPr>
          <w:rFonts w:ascii="Palatino Linotype" w:hAnsi="Palatino Linotype"/>
          <w:sz w:val="24"/>
          <w:szCs w:val="24"/>
          <w:lang w:val="en-US"/>
        </w:rPr>
        <w:t>chart</w:t>
      </w:r>
      <w:r w:rsidR="009B5D9E">
        <w:rPr>
          <w:rFonts w:ascii="Palatino Linotype" w:hAnsi="Palatino Linotype"/>
          <w:sz w:val="24"/>
          <w:szCs w:val="24"/>
          <w:lang w:val="en-US"/>
        </w:rPr>
        <w:t xml:space="preserve"> below)</w:t>
      </w:r>
    </w:p>
    <w:p w:rsidR="009B5D9E" w:rsidRPr="009B5D9E" w:rsidRDefault="009B5D9E" w:rsidP="009B5D9E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B5D9E" w:rsidRDefault="009B5D9E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the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from the positions around the central atom occupied by the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. (***Therefore, the geometry when only taking into account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, and not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</w:t>
      </w:r>
      <w:r>
        <w:rPr>
          <w:rFonts w:ascii="Palatino Linotype" w:hAnsi="Palatino Linotype"/>
          <w:sz w:val="24"/>
          <w:szCs w:val="24"/>
          <w:lang w:val="en-US"/>
        </w:rPr>
        <w:t>***). Refer to table 11-1.</w:t>
      </w:r>
    </w:p>
    <w:p w:rsidR="009B5D9E" w:rsidRDefault="009B5D9E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9B5D9E" w:rsidRDefault="009B5D9E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Electron Group Geometries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B5D9E" w:rsidTr="009B5D9E">
        <w:tc>
          <w:tcPr>
            <w:tcW w:w="5508" w:type="dxa"/>
          </w:tcPr>
          <w:p w:rsidR="009B5D9E" w:rsidRPr="009B5D9E" w:rsidRDefault="0003154A" w:rsidP="009B5D9E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Number of electron groups</w:t>
            </w:r>
          </w:p>
        </w:tc>
        <w:tc>
          <w:tcPr>
            <w:tcW w:w="5508" w:type="dxa"/>
          </w:tcPr>
          <w:p w:rsidR="009B5D9E" w:rsidRPr="0003154A" w:rsidRDefault="0003154A" w:rsidP="009B5D9E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Geometry</w:t>
            </w: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2</w:t>
            </w:r>
          </w:p>
        </w:tc>
        <w:tc>
          <w:tcPr>
            <w:tcW w:w="5508" w:type="dxa"/>
          </w:tcPr>
          <w:p w:rsidR="009B5D9E" w:rsidRDefault="009B5D9E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3</w:t>
            </w:r>
          </w:p>
        </w:tc>
        <w:tc>
          <w:tcPr>
            <w:tcW w:w="5508" w:type="dxa"/>
          </w:tcPr>
          <w:p w:rsidR="009B5D9E" w:rsidRDefault="009B5D9E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4</w:t>
            </w:r>
          </w:p>
        </w:tc>
        <w:tc>
          <w:tcPr>
            <w:tcW w:w="5508" w:type="dxa"/>
          </w:tcPr>
          <w:p w:rsidR="009B5D9E" w:rsidRDefault="009B5D9E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5</w:t>
            </w:r>
          </w:p>
        </w:tc>
        <w:tc>
          <w:tcPr>
            <w:tcW w:w="5508" w:type="dxa"/>
          </w:tcPr>
          <w:p w:rsidR="009B5D9E" w:rsidRDefault="009B5D9E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6</w:t>
            </w:r>
          </w:p>
        </w:tc>
        <w:tc>
          <w:tcPr>
            <w:tcW w:w="5508" w:type="dxa"/>
          </w:tcPr>
          <w:p w:rsidR="009B5D9E" w:rsidRDefault="009B5D9E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</w:tbl>
    <w:p w:rsidR="0003154A" w:rsidRDefault="0003154A" w:rsidP="009B5D9E">
      <w:pPr>
        <w:rPr>
          <w:rFonts w:ascii="Palatino Linotype" w:hAnsi="Palatino Linotype"/>
          <w:b/>
          <w:sz w:val="24"/>
          <w:szCs w:val="24"/>
          <w:lang w:val="en-US"/>
        </w:rPr>
      </w:pP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VSEPR Notation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When determining the molecular geometry in step 4 above, we will write out the VSEPR notation from the information that we have obtained. This notation uses the following abbreviations: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 –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X –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_______________________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;</w:t>
      </w:r>
      <w:r>
        <w:rPr>
          <w:rFonts w:ascii="Palatino Linotype" w:hAnsi="Palatino Linotype"/>
          <w:sz w:val="24"/>
          <w:szCs w:val="24"/>
          <w:lang w:val="en-US"/>
        </w:rPr>
        <w:t xml:space="preserve"> groups of electrons bonded to A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E – </w:t>
      </w:r>
      <w:r w:rsidR="004529E3">
        <w:rPr>
          <w:rFonts w:ascii="Palatino Linotype" w:hAnsi="Palatino Linotype"/>
          <w:sz w:val="24"/>
          <w:szCs w:val="24"/>
          <w:u w:val="single"/>
          <w:lang w:val="en-US"/>
        </w:rPr>
        <w:t>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of electrons around central atom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Let’s work through an example…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03154A" w:rsidRPr="0003154A" w:rsidRDefault="0003154A" w:rsidP="009B5D9E">
      <w:pPr>
        <w:rPr>
          <w:rFonts w:ascii="Palatino Linotype" w:hAnsi="Palatino Linotype"/>
          <w:b/>
          <w:sz w:val="28"/>
          <w:szCs w:val="28"/>
          <w:lang w:val="en-US"/>
        </w:rPr>
      </w:pPr>
      <w:r w:rsidRPr="0003154A">
        <w:rPr>
          <w:rFonts w:ascii="Palatino Linotype" w:hAnsi="Palatino Linotype"/>
          <w:b/>
          <w:sz w:val="28"/>
          <w:szCs w:val="28"/>
          <w:lang w:val="en-US"/>
        </w:rPr>
        <w:t>ICl</w:t>
      </w:r>
      <w:r w:rsidRPr="0003154A">
        <w:rPr>
          <w:rFonts w:ascii="Palatino Linotype" w:hAnsi="Palatino Linotype"/>
          <w:b/>
          <w:sz w:val="28"/>
          <w:szCs w:val="28"/>
          <w:vertAlign w:val="subscript"/>
          <w:lang w:val="en-US"/>
        </w:rPr>
        <w:t>4</w:t>
      </w:r>
      <w:r w:rsidRPr="0003154A">
        <w:rPr>
          <w:rFonts w:ascii="Palatino Linotype" w:hAnsi="Palatino Linotype"/>
          <w:b/>
          <w:sz w:val="28"/>
          <w:szCs w:val="28"/>
          <w:vertAlign w:val="superscript"/>
          <w:lang w:val="en-US"/>
        </w:rPr>
        <w:t>-</w:t>
      </w:r>
    </w:p>
    <w:p w:rsidR="0003154A" w:rsidRDefault="0003154A" w:rsidP="0003154A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Number of valence electrons: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4529E3" w:rsidRDefault="004529E3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Number of bond groups =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Number of lone pair groups =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25D4B" w:rsidRPr="00925D4B" w:rsidRDefault="00925D4B" w:rsidP="00925D4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</w:p>
    <w:p w:rsidR="00925D4B" w:rsidRPr="00925D4B" w:rsidRDefault="00925D4B" w:rsidP="00925D4B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sectPr w:rsidR="00925D4B" w:rsidRPr="00925D4B" w:rsidSect="00A7146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115F"/>
    <w:multiLevelType w:val="hybridMultilevel"/>
    <w:tmpl w:val="F0047BC6"/>
    <w:lvl w:ilvl="0" w:tplc="513244F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97126"/>
    <w:multiLevelType w:val="hybridMultilevel"/>
    <w:tmpl w:val="7CB47B4E"/>
    <w:lvl w:ilvl="0" w:tplc="2E42E9A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93C2C"/>
    <w:multiLevelType w:val="hybridMultilevel"/>
    <w:tmpl w:val="41F8492A"/>
    <w:lvl w:ilvl="0" w:tplc="0832C27A">
      <w:start w:val="1"/>
      <w:numFmt w:val="bullet"/>
      <w:lvlText w:val="-"/>
      <w:lvlJc w:val="left"/>
      <w:pPr>
        <w:ind w:left="180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D3C7781"/>
    <w:multiLevelType w:val="hybridMultilevel"/>
    <w:tmpl w:val="BBE0FD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D3D47"/>
    <w:multiLevelType w:val="hybridMultilevel"/>
    <w:tmpl w:val="7896AC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1466"/>
    <w:rsid w:val="0003154A"/>
    <w:rsid w:val="000C3342"/>
    <w:rsid w:val="004529E3"/>
    <w:rsid w:val="00925D4B"/>
    <w:rsid w:val="009B5D9E"/>
    <w:rsid w:val="00A71466"/>
    <w:rsid w:val="00B253B3"/>
    <w:rsid w:val="00D1496E"/>
    <w:rsid w:val="00F97703"/>
    <w:rsid w:val="00FB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5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2010-10-16T20:21:00Z</dcterms:created>
  <dcterms:modified xsi:type="dcterms:W3CDTF">2010-10-16T20:21:00Z</dcterms:modified>
</cp:coreProperties>
</file>